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Town Run Watershed Steering Committee Meeting - DRAFT AGENDA  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 pm, Thursday, April 16, 2026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1.Check ins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5 pm - Pre- meeting with Jamie Byron:  Collaborative native planting project on campus in mulched triangle behind the Wall, next to the stream: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Plan, plants, cost, timing, maintenance/watering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 Sophie White:  Shepherd student with TR research results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 Events/projects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 alley redo &amp; facelift:  upcoming work days, 4/19, 5/3, 5/15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Asbury tree planting:  April 25th, 10 am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Capture the Rain Workshop:  2 - 4, 4/30, Reformed church &amp; SV tour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EarthFest at Morgan’s Grove Park 5/2 - tabling &amp; stream investigations (casual, given crowds)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passing out bundles or individual 75 native trees &amp; shrubs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 up and take down -tent, tables, chairs -  time, vehicle?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Staffing the table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Stuff to hand out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Labeling Storm Drain at SPC - 5:15 on 5/13 with Scouts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Trinity - best stencil sources &amp; paint &amp; pre-treatment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Possible Stream Ecology Workshop by Erin Snook - 10 am, library 5/23?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Watershed Group Social Hour online presentation - 6/2, Peggy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Septic maintenance &amp; operations - 6/10, 4 - 5 pm, Library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Regional Watershed groups meeting - Cacapon State Park - 6/15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Stream Clean ups- 6/13, 7/11, 8/8, 9/12, 10/10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 Morgan’s grove environmental plan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Final plan as revised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Proposal to CBT for design services 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  Administration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Communications - flyers, email notices &amp; newsletter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   Other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